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B19" w:rsidRPr="00363B19" w:rsidRDefault="00363B19" w:rsidP="00363B19">
      <w:pPr>
        <w:jc w:val="center"/>
        <w:rPr>
          <w:sz w:val="22"/>
          <w:szCs w:val="22"/>
        </w:rPr>
      </w:pPr>
      <w:bookmarkStart w:id="0" w:name="_GoBack"/>
      <w:bookmarkEnd w:id="0"/>
      <w:r w:rsidRPr="00363B19">
        <w:rPr>
          <w:sz w:val="22"/>
          <w:szCs w:val="22"/>
        </w:rPr>
        <w:t>МИНИСТЕРСТВО ФИНАНСОВ РОССИЙСКОЙ ФЕДЕРАЦИИ</w:t>
      </w:r>
    </w:p>
    <w:p w:rsidR="00363B19" w:rsidRPr="00363B19" w:rsidRDefault="00363B19" w:rsidP="00363B19">
      <w:pPr>
        <w:jc w:val="center"/>
        <w:rPr>
          <w:sz w:val="22"/>
          <w:szCs w:val="22"/>
        </w:rPr>
      </w:pPr>
    </w:p>
    <w:p w:rsidR="00363B19" w:rsidRPr="00363B19" w:rsidRDefault="00363B19" w:rsidP="00363B19">
      <w:pPr>
        <w:jc w:val="center"/>
        <w:rPr>
          <w:b/>
          <w:spacing w:val="24"/>
          <w:sz w:val="32"/>
          <w:szCs w:val="32"/>
        </w:rPr>
      </w:pPr>
      <w:r w:rsidRPr="00363B19">
        <w:rPr>
          <w:b/>
          <w:spacing w:val="24"/>
          <w:sz w:val="32"/>
          <w:szCs w:val="32"/>
        </w:rPr>
        <w:t>ФЕДЕРАЛЬНОЕ КАЗНАЧЕЙСТВО</w:t>
      </w:r>
    </w:p>
    <w:p w:rsidR="00363B19" w:rsidRPr="00363B19" w:rsidRDefault="00363B19" w:rsidP="00363B19">
      <w:pPr>
        <w:jc w:val="center"/>
        <w:rPr>
          <w:sz w:val="26"/>
          <w:szCs w:val="26"/>
        </w:rPr>
      </w:pPr>
      <w:r w:rsidRPr="00363B19">
        <w:rPr>
          <w:sz w:val="26"/>
          <w:szCs w:val="26"/>
        </w:rPr>
        <w:t>(КАЗНАЧЕЙСТВО РОССИИ)</w:t>
      </w:r>
    </w:p>
    <w:p w:rsidR="00363B19" w:rsidRPr="00363B19" w:rsidRDefault="00363B19" w:rsidP="00363B19">
      <w:pPr>
        <w:jc w:val="center"/>
        <w:rPr>
          <w:sz w:val="20"/>
          <w:szCs w:val="20"/>
        </w:rPr>
      </w:pPr>
    </w:p>
    <w:p w:rsidR="00363B19" w:rsidRPr="00363B19" w:rsidRDefault="00363B19" w:rsidP="00363B19">
      <w:pPr>
        <w:pBdr>
          <w:top w:val="single" w:sz="12" w:space="1" w:color="auto"/>
          <w:bottom w:val="single" w:sz="12" w:space="1" w:color="auto"/>
        </w:pBdr>
        <w:jc w:val="center"/>
        <w:rPr>
          <w:sz w:val="20"/>
          <w:szCs w:val="20"/>
        </w:rPr>
      </w:pPr>
      <w:r w:rsidRPr="00363B19">
        <w:rPr>
          <w:sz w:val="20"/>
          <w:szCs w:val="20"/>
        </w:rPr>
        <w:t>ул. Ильинка, 7, Москва, 109097</w:t>
      </w:r>
      <w:r w:rsidRPr="00363B19">
        <w:rPr>
          <w:sz w:val="20"/>
          <w:szCs w:val="20"/>
        </w:rPr>
        <w:tab/>
      </w:r>
      <w:r w:rsidRPr="00363B19">
        <w:rPr>
          <w:bCs/>
          <w:snapToGrid w:val="0"/>
          <w:sz w:val="20"/>
          <w:szCs w:val="20"/>
        </w:rPr>
        <w:t xml:space="preserve">Телефон: 214-72-97    факс: 214-73-34       </w:t>
      </w:r>
      <w:r w:rsidRPr="00363B19">
        <w:rPr>
          <w:bCs/>
          <w:snapToGrid w:val="0"/>
          <w:sz w:val="20"/>
          <w:szCs w:val="20"/>
          <w:lang w:val="en-US"/>
        </w:rPr>
        <w:t>www</w:t>
      </w:r>
      <w:r w:rsidRPr="00363B19">
        <w:rPr>
          <w:bCs/>
          <w:snapToGrid w:val="0"/>
          <w:sz w:val="20"/>
          <w:szCs w:val="20"/>
        </w:rPr>
        <w:t>.</w:t>
      </w:r>
      <w:proofErr w:type="spellStart"/>
      <w:r w:rsidRPr="00363B19">
        <w:rPr>
          <w:bCs/>
          <w:snapToGrid w:val="0"/>
          <w:sz w:val="20"/>
          <w:szCs w:val="20"/>
          <w:lang w:val="en-US"/>
        </w:rPr>
        <w:t>roskazna</w:t>
      </w:r>
      <w:proofErr w:type="spellEnd"/>
      <w:r w:rsidRPr="00363B19">
        <w:rPr>
          <w:bCs/>
          <w:snapToGrid w:val="0"/>
          <w:sz w:val="20"/>
          <w:szCs w:val="20"/>
        </w:rPr>
        <w:t>.</w:t>
      </w:r>
      <w:proofErr w:type="spellStart"/>
      <w:r w:rsidRPr="00363B19">
        <w:rPr>
          <w:bCs/>
          <w:snapToGrid w:val="0"/>
          <w:sz w:val="20"/>
          <w:szCs w:val="20"/>
          <w:lang w:val="en-US"/>
        </w:rPr>
        <w:t>ru</w:t>
      </w:r>
      <w:proofErr w:type="spellEnd"/>
    </w:p>
    <w:p w:rsidR="00363B19" w:rsidRPr="00363B19" w:rsidRDefault="00363B19" w:rsidP="00363B19">
      <w:pPr>
        <w:jc w:val="center"/>
      </w:pPr>
    </w:p>
    <w:p w:rsidR="00363B19" w:rsidRPr="00363B19" w:rsidRDefault="00363B19" w:rsidP="00363B19">
      <w:pPr>
        <w:jc w:val="both"/>
        <w:rPr>
          <w:sz w:val="22"/>
          <w:szCs w:val="22"/>
        </w:rPr>
      </w:pPr>
      <w:r w:rsidRPr="00363B19">
        <w:rPr>
          <w:sz w:val="22"/>
          <w:szCs w:val="22"/>
        </w:rPr>
        <w:t>______________№_________________</w:t>
      </w:r>
    </w:p>
    <w:tbl>
      <w:tblPr>
        <w:tblpPr w:leftFromText="180" w:rightFromText="180" w:vertAnchor="text" w:horzAnchor="margin" w:tblpXSpec="right" w:tblpY="-44"/>
        <w:tblW w:w="0" w:type="auto"/>
        <w:tblLook w:val="04A0" w:firstRow="1" w:lastRow="0" w:firstColumn="1" w:lastColumn="0" w:noHBand="0" w:noVBand="1"/>
      </w:tblPr>
      <w:tblGrid>
        <w:gridCol w:w="4298"/>
      </w:tblGrid>
      <w:tr w:rsidR="00363B19" w:rsidRPr="00363B19" w:rsidTr="007A7169">
        <w:trPr>
          <w:trHeight w:val="1135"/>
        </w:trPr>
        <w:tc>
          <w:tcPr>
            <w:tcW w:w="4298" w:type="dxa"/>
            <w:shd w:val="clear" w:color="auto" w:fill="auto"/>
          </w:tcPr>
          <w:p w:rsidR="00363B19" w:rsidRPr="00363B19" w:rsidRDefault="00363B19" w:rsidP="00363B19">
            <w:pPr>
              <w:ind w:firstLine="708"/>
              <w:jc w:val="center"/>
              <w:rPr>
                <w:sz w:val="28"/>
                <w:szCs w:val="28"/>
              </w:rPr>
            </w:pPr>
            <w:r w:rsidRPr="00363B19">
              <w:rPr>
                <w:sz w:val="28"/>
                <w:szCs w:val="28"/>
              </w:rPr>
              <w:t>Территориальные органы</w:t>
            </w:r>
          </w:p>
          <w:p w:rsidR="00363B19" w:rsidRPr="00363B19" w:rsidRDefault="00363B19" w:rsidP="00363B19">
            <w:pPr>
              <w:tabs>
                <w:tab w:val="left" w:pos="1605"/>
              </w:tabs>
              <w:jc w:val="center"/>
              <w:rPr>
                <w:sz w:val="28"/>
                <w:szCs w:val="28"/>
              </w:rPr>
            </w:pPr>
            <w:r w:rsidRPr="00363B19">
              <w:rPr>
                <w:sz w:val="28"/>
                <w:szCs w:val="28"/>
              </w:rPr>
              <w:t xml:space="preserve">          Федерального казначейства</w:t>
            </w:r>
          </w:p>
          <w:p w:rsidR="00363B19" w:rsidRPr="00363B19" w:rsidRDefault="00363B19" w:rsidP="00363B19">
            <w:pPr>
              <w:jc w:val="center"/>
              <w:rPr>
                <w:sz w:val="28"/>
                <w:szCs w:val="28"/>
              </w:rPr>
            </w:pPr>
          </w:p>
          <w:p w:rsidR="00363B19" w:rsidRPr="00363B19" w:rsidRDefault="00363B19" w:rsidP="00363B19">
            <w:pPr>
              <w:jc w:val="center"/>
              <w:rPr>
                <w:sz w:val="28"/>
                <w:szCs w:val="28"/>
              </w:rPr>
            </w:pPr>
          </w:p>
        </w:tc>
      </w:tr>
    </w:tbl>
    <w:p w:rsidR="00363B19" w:rsidRPr="00363B19" w:rsidRDefault="00363B19" w:rsidP="00363B19">
      <w:pPr>
        <w:jc w:val="both"/>
        <w:rPr>
          <w:sz w:val="12"/>
          <w:szCs w:val="12"/>
        </w:rPr>
      </w:pPr>
    </w:p>
    <w:p w:rsidR="00363B19" w:rsidRPr="00363B19" w:rsidRDefault="00363B19" w:rsidP="00363B19">
      <w:pPr>
        <w:jc w:val="both"/>
        <w:rPr>
          <w:sz w:val="22"/>
          <w:szCs w:val="22"/>
        </w:rPr>
      </w:pPr>
      <w:r w:rsidRPr="00363B19">
        <w:rPr>
          <w:sz w:val="22"/>
          <w:szCs w:val="22"/>
        </w:rPr>
        <w:t>На № ____________________________</w:t>
      </w:r>
    </w:p>
    <w:p w:rsidR="00363B19" w:rsidRDefault="00363B19" w:rsidP="008654DA">
      <w:pPr>
        <w:rPr>
          <w:sz w:val="22"/>
          <w:szCs w:val="22"/>
        </w:rPr>
      </w:pPr>
    </w:p>
    <w:p w:rsidR="00363B19" w:rsidRDefault="00363B19" w:rsidP="008654DA">
      <w:pPr>
        <w:rPr>
          <w:sz w:val="22"/>
          <w:szCs w:val="22"/>
        </w:rPr>
      </w:pPr>
    </w:p>
    <w:p w:rsidR="00363B19" w:rsidRDefault="00363B19" w:rsidP="008654DA">
      <w:pPr>
        <w:rPr>
          <w:sz w:val="22"/>
          <w:szCs w:val="22"/>
        </w:rPr>
      </w:pPr>
    </w:p>
    <w:p w:rsidR="008654DA" w:rsidRDefault="00123734" w:rsidP="008654DA">
      <w:pPr>
        <w:rPr>
          <w:sz w:val="22"/>
          <w:szCs w:val="22"/>
        </w:rPr>
      </w:pPr>
      <w:r>
        <w:rPr>
          <w:sz w:val="22"/>
          <w:szCs w:val="22"/>
        </w:rPr>
        <w:t>Об осуществлении операций</w:t>
      </w:r>
    </w:p>
    <w:p w:rsidR="00123734" w:rsidRPr="008654DA" w:rsidRDefault="00123734" w:rsidP="008654DA">
      <w:pPr>
        <w:rPr>
          <w:sz w:val="22"/>
          <w:szCs w:val="22"/>
        </w:rPr>
      </w:pPr>
      <w:r>
        <w:rPr>
          <w:sz w:val="22"/>
          <w:szCs w:val="22"/>
        </w:rPr>
        <w:t>по переданным полномочиям</w:t>
      </w:r>
    </w:p>
    <w:p w:rsidR="00D3237C" w:rsidRDefault="00D3237C" w:rsidP="008654DA">
      <w:pPr>
        <w:tabs>
          <w:tab w:val="left" w:pos="1395"/>
        </w:tabs>
      </w:pPr>
    </w:p>
    <w:p w:rsidR="00363B19" w:rsidRDefault="00363B19" w:rsidP="008654DA">
      <w:pPr>
        <w:tabs>
          <w:tab w:val="left" w:pos="1395"/>
        </w:tabs>
      </w:pPr>
    </w:p>
    <w:p w:rsidR="00123734" w:rsidRDefault="00123734" w:rsidP="00123734">
      <w:pPr>
        <w:autoSpaceDE w:val="0"/>
        <w:autoSpaceDN w:val="0"/>
        <w:adjustRightInd w:val="0"/>
        <w:spacing w:line="360" w:lineRule="exact"/>
        <w:ind w:firstLine="539"/>
        <w:jc w:val="both"/>
        <w:rPr>
          <w:sz w:val="28"/>
          <w:szCs w:val="28"/>
        </w:rPr>
      </w:pPr>
      <w:r w:rsidRPr="00C95572">
        <w:rPr>
          <w:sz w:val="28"/>
          <w:szCs w:val="28"/>
        </w:rPr>
        <w:t>Федеральное казначейство</w:t>
      </w:r>
      <w:r>
        <w:rPr>
          <w:sz w:val="28"/>
          <w:szCs w:val="28"/>
        </w:rPr>
        <w:t xml:space="preserve"> в целях реализации части 7 статьи 10 </w:t>
      </w:r>
      <w:r w:rsidR="00C07C98">
        <w:rPr>
          <w:sz w:val="28"/>
          <w:szCs w:val="28"/>
        </w:rPr>
        <w:t>Ф</w:t>
      </w:r>
      <w:r>
        <w:rPr>
          <w:sz w:val="28"/>
          <w:szCs w:val="28"/>
        </w:rPr>
        <w:t>едерального закона от 19.12.2016 № 415-ФЗ «О федеральном бюджете на 2017 год и на плановый период 2018 и 2019 годов»</w:t>
      </w:r>
      <w:r w:rsidR="00A47895">
        <w:rPr>
          <w:sz w:val="28"/>
          <w:szCs w:val="28"/>
        </w:rPr>
        <w:t xml:space="preserve"> </w:t>
      </w:r>
      <w:r w:rsidR="00C07C98">
        <w:rPr>
          <w:sz w:val="28"/>
          <w:szCs w:val="28"/>
        </w:rPr>
        <w:t>по</w:t>
      </w:r>
      <w:r>
        <w:rPr>
          <w:sz w:val="28"/>
          <w:szCs w:val="28"/>
        </w:rPr>
        <w:t xml:space="preserve"> осуществлени</w:t>
      </w:r>
      <w:r w:rsidR="00C07C98">
        <w:rPr>
          <w:sz w:val="28"/>
          <w:szCs w:val="28"/>
        </w:rPr>
        <w:t>ю</w:t>
      </w:r>
      <w:r>
        <w:rPr>
          <w:sz w:val="28"/>
          <w:szCs w:val="28"/>
        </w:rPr>
        <w:t xml:space="preserve"> территориальными органами Федерального казначейства</w:t>
      </w:r>
      <w:r w:rsidR="00B4713D">
        <w:rPr>
          <w:sz w:val="28"/>
          <w:szCs w:val="28"/>
        </w:rPr>
        <w:t xml:space="preserve"> (далее – органы Федерального казначейства)</w:t>
      </w:r>
      <w:r>
        <w:rPr>
          <w:sz w:val="28"/>
          <w:szCs w:val="28"/>
        </w:rPr>
        <w:t xml:space="preserve"> в 2017 году полномочий получателя средств бюджета субъекта Российской Федерации по перечислению межбюджетных трансфертов, предоставляемых из бюджета субъекта Российской Федерации в местный бюджет в форме субсидий, субвенций и иных межбюджетных трансфертов, имеющих целевое назначение (далее </w:t>
      </w:r>
      <w:r w:rsidR="00C97DBC">
        <w:rPr>
          <w:sz w:val="28"/>
          <w:szCs w:val="28"/>
        </w:rPr>
        <w:t xml:space="preserve">соответственно </w:t>
      </w:r>
      <w:r>
        <w:rPr>
          <w:sz w:val="28"/>
          <w:szCs w:val="28"/>
        </w:rPr>
        <w:t xml:space="preserve">– </w:t>
      </w:r>
      <w:r w:rsidR="00C97DBC">
        <w:rPr>
          <w:sz w:val="28"/>
          <w:szCs w:val="28"/>
        </w:rPr>
        <w:t xml:space="preserve">переданные полномочия, </w:t>
      </w:r>
      <w:r>
        <w:rPr>
          <w:sz w:val="28"/>
          <w:szCs w:val="28"/>
        </w:rPr>
        <w:t xml:space="preserve">целевые средства), сообщает. </w:t>
      </w:r>
    </w:p>
    <w:p w:rsidR="00123734" w:rsidRDefault="00123734" w:rsidP="00123734">
      <w:pPr>
        <w:autoSpaceDE w:val="0"/>
        <w:autoSpaceDN w:val="0"/>
        <w:adjustRightInd w:val="0"/>
        <w:spacing w:line="360" w:lineRule="exact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настоящее время Федеральным казначейством разработан проект приказа «Об утверждении порядка осуществления территориальными органами Федерального казначейства в 2017 году полномочий получателя средств бюджета субъекта Российской Федерации по перечислению межбюджетных трансфертов, предоставляемых из бюджета субъекта Российской Федерации в местный бюджет в форме субсидий, субвенций и иных межбюджетных трансфертов, имеющих целевое назнач</w:t>
      </w:r>
      <w:r w:rsidR="00065994">
        <w:rPr>
          <w:sz w:val="28"/>
          <w:szCs w:val="28"/>
        </w:rPr>
        <w:t xml:space="preserve">ение» </w:t>
      </w:r>
      <w:r w:rsidR="00065994">
        <w:rPr>
          <w:sz w:val="28"/>
          <w:szCs w:val="28"/>
        </w:rPr>
        <w:br/>
        <w:t xml:space="preserve">(далее – Проект приказа), размещенный на </w:t>
      </w:r>
      <w:r w:rsidR="00065994" w:rsidRPr="002D7CF2">
        <w:rPr>
          <w:sz w:val="28"/>
          <w:szCs w:val="28"/>
        </w:rPr>
        <w:t>официальном сайте regulation.gov.ru</w:t>
      </w:r>
      <w:proofErr w:type="gramEnd"/>
      <w:r w:rsidR="00065994" w:rsidRPr="002D7CF2">
        <w:rPr>
          <w:sz w:val="28"/>
          <w:szCs w:val="28"/>
        </w:rPr>
        <w:t xml:space="preserve"> в информационно-телекоммуникационной сети «Интернет»</w:t>
      </w:r>
      <w:r w:rsidR="0006599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123734" w:rsidRDefault="00123734" w:rsidP="00123734">
      <w:pPr>
        <w:autoSpaceDE w:val="0"/>
        <w:autoSpaceDN w:val="0"/>
        <w:adjustRightInd w:val="0"/>
        <w:spacing w:line="360" w:lineRule="exact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До момента государственной регистрации в Министерстве юстиции Российской Федерации Проекта приказа, осуществление операций по переданным полномочиям осуществляется в порядке, аналогичном предусмотренному Порядком осуществления территориальными органами Федерального казначейства в 2016 году полномочий получателя средств бюджета субъекта Российской Федерации по перечислению межбюджетных трансфертов, предоставляемых из бюджета субъекта Российской Федерации в местный бюджет в форме субсидий, субвенций и иных межбюджетных </w:t>
      </w:r>
      <w:r>
        <w:rPr>
          <w:sz w:val="28"/>
          <w:szCs w:val="28"/>
        </w:rPr>
        <w:lastRenderedPageBreak/>
        <w:t>трансфертов, имеющих</w:t>
      </w:r>
      <w:r w:rsidR="00E43C95">
        <w:rPr>
          <w:sz w:val="28"/>
          <w:szCs w:val="28"/>
        </w:rPr>
        <w:t xml:space="preserve"> целевое</w:t>
      </w:r>
      <w:proofErr w:type="gramEnd"/>
      <w:r w:rsidR="00E43C95">
        <w:rPr>
          <w:sz w:val="28"/>
          <w:szCs w:val="28"/>
        </w:rPr>
        <w:t xml:space="preserve"> назначение, утвержденным</w:t>
      </w:r>
      <w:r>
        <w:rPr>
          <w:sz w:val="28"/>
          <w:szCs w:val="28"/>
        </w:rPr>
        <w:t xml:space="preserve"> приказом Федерального казначейства от 22.01.2016 № 2н.</w:t>
      </w:r>
    </w:p>
    <w:p w:rsidR="00065994" w:rsidRDefault="00065994" w:rsidP="00065994">
      <w:pPr>
        <w:spacing w:line="360" w:lineRule="exact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этом в процессе осуществления органами Федерального казначейства переданных полномочий в случае, если соглашением о </w:t>
      </w:r>
      <w:r w:rsidR="00A64899">
        <w:rPr>
          <w:sz w:val="28"/>
          <w:szCs w:val="28"/>
        </w:rPr>
        <w:t>кассовом обслуживании органам Федерального казначейства переданы полномочия по контролю уров</w:t>
      </w:r>
      <w:r>
        <w:rPr>
          <w:sz w:val="28"/>
          <w:szCs w:val="28"/>
        </w:rPr>
        <w:t>н</w:t>
      </w:r>
      <w:r w:rsidR="00A64899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расходного обязательства местного бюджета, </w:t>
      </w:r>
      <w:r w:rsidRPr="00D65583">
        <w:rPr>
          <w:sz w:val="28"/>
          <w:szCs w:val="28"/>
        </w:rPr>
        <w:t xml:space="preserve">перечисление </w:t>
      </w:r>
      <w:r>
        <w:rPr>
          <w:sz w:val="28"/>
          <w:szCs w:val="28"/>
        </w:rPr>
        <w:t xml:space="preserve">целевых средств, предоставляемых в форме субсидий, </w:t>
      </w:r>
      <w:r w:rsidRPr="00D65583">
        <w:rPr>
          <w:sz w:val="28"/>
          <w:szCs w:val="28"/>
        </w:rPr>
        <w:t xml:space="preserve">осуществляется в </w:t>
      </w:r>
      <w:r>
        <w:rPr>
          <w:sz w:val="28"/>
          <w:szCs w:val="28"/>
        </w:rPr>
        <w:t xml:space="preserve">доле, соответствующей уровню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расходного обязательства местного бюджета, при оплате денежного обязательства получателя средств местного бюджета, соответствующего целям предоставления субсидии.</w:t>
      </w:r>
      <w:proofErr w:type="gramEnd"/>
    </w:p>
    <w:p w:rsidR="003E7A60" w:rsidRDefault="003E7A60" w:rsidP="008654DA">
      <w:pPr>
        <w:tabs>
          <w:tab w:val="left" w:pos="1395"/>
        </w:tabs>
      </w:pPr>
    </w:p>
    <w:p w:rsidR="00F151D8" w:rsidRDefault="00F151D8" w:rsidP="008654DA">
      <w:pPr>
        <w:tabs>
          <w:tab w:val="left" w:pos="1395"/>
        </w:tabs>
      </w:pPr>
    </w:p>
    <w:p w:rsidR="00F151D8" w:rsidRDefault="00F151D8" w:rsidP="008654DA">
      <w:pPr>
        <w:tabs>
          <w:tab w:val="left" w:pos="1395"/>
        </w:tabs>
      </w:pPr>
    </w:p>
    <w:tbl>
      <w:tblPr>
        <w:tblW w:w="9617" w:type="dxa"/>
        <w:tblLook w:val="04A0" w:firstRow="1" w:lastRow="0" w:firstColumn="1" w:lastColumn="0" w:noHBand="0" w:noVBand="1"/>
      </w:tblPr>
      <w:tblGrid>
        <w:gridCol w:w="4808"/>
        <w:gridCol w:w="4809"/>
      </w:tblGrid>
      <w:tr w:rsidR="00363B19" w:rsidRPr="00363B19" w:rsidTr="00797A67">
        <w:trPr>
          <w:trHeight w:val="755"/>
        </w:trPr>
        <w:tc>
          <w:tcPr>
            <w:tcW w:w="4808" w:type="dxa"/>
            <w:shd w:val="clear" w:color="auto" w:fill="auto"/>
          </w:tcPr>
          <w:p w:rsidR="00363B19" w:rsidRPr="00363B19" w:rsidRDefault="00363B19" w:rsidP="00363B19">
            <w:pPr>
              <w:jc w:val="both"/>
              <w:rPr>
                <w:sz w:val="28"/>
                <w:szCs w:val="28"/>
              </w:rPr>
            </w:pPr>
            <w:r w:rsidRPr="00363B19">
              <w:rPr>
                <w:sz w:val="28"/>
                <w:szCs w:val="28"/>
              </w:rPr>
              <w:t>И. о. руководителя</w:t>
            </w:r>
          </w:p>
          <w:p w:rsidR="00363B19" w:rsidRPr="00363B19" w:rsidRDefault="00363B19" w:rsidP="00363B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Федерального казначейства</w:t>
            </w:r>
          </w:p>
        </w:tc>
        <w:tc>
          <w:tcPr>
            <w:tcW w:w="4809" w:type="dxa"/>
            <w:shd w:val="clear" w:color="auto" w:fill="auto"/>
          </w:tcPr>
          <w:p w:rsidR="00363B19" w:rsidRDefault="00363B19" w:rsidP="00363B19">
            <w:pPr>
              <w:rPr>
                <w:sz w:val="28"/>
                <w:szCs w:val="28"/>
              </w:rPr>
            </w:pPr>
          </w:p>
          <w:p w:rsidR="00363B19" w:rsidRPr="00363B19" w:rsidRDefault="002002EC" w:rsidP="002002E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Д</w:t>
            </w:r>
            <w:r w:rsidR="00363B19" w:rsidRPr="00363B1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С</w:t>
            </w:r>
            <w:r w:rsidR="00363B19" w:rsidRPr="00363B1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Гришин</w:t>
            </w:r>
          </w:p>
        </w:tc>
      </w:tr>
      <w:tr w:rsidR="00363B19" w:rsidRPr="00363B19" w:rsidTr="00797A67">
        <w:trPr>
          <w:trHeight w:val="387"/>
        </w:trPr>
        <w:tc>
          <w:tcPr>
            <w:tcW w:w="4808" w:type="dxa"/>
            <w:shd w:val="clear" w:color="auto" w:fill="auto"/>
          </w:tcPr>
          <w:p w:rsidR="00363B19" w:rsidRPr="00363B19" w:rsidRDefault="00363B19" w:rsidP="00363B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09" w:type="dxa"/>
            <w:shd w:val="clear" w:color="auto" w:fill="auto"/>
          </w:tcPr>
          <w:p w:rsidR="00363B19" w:rsidRPr="00363B19" w:rsidRDefault="00363B19" w:rsidP="00363B19">
            <w:pPr>
              <w:rPr>
                <w:sz w:val="28"/>
                <w:szCs w:val="28"/>
              </w:rPr>
            </w:pPr>
          </w:p>
        </w:tc>
      </w:tr>
    </w:tbl>
    <w:p w:rsidR="003E7A60" w:rsidRDefault="003E7A60" w:rsidP="003E7A60">
      <w:pPr>
        <w:tabs>
          <w:tab w:val="left" w:pos="1395"/>
        </w:tabs>
        <w:jc w:val="right"/>
        <w:rPr>
          <w:sz w:val="28"/>
          <w:szCs w:val="28"/>
        </w:rPr>
      </w:pPr>
    </w:p>
    <w:p w:rsidR="00363B19" w:rsidRPr="003E7A60" w:rsidRDefault="00363B19" w:rsidP="003E7A60">
      <w:pPr>
        <w:tabs>
          <w:tab w:val="left" w:pos="1395"/>
        </w:tabs>
        <w:jc w:val="right"/>
        <w:rPr>
          <w:sz w:val="28"/>
          <w:szCs w:val="28"/>
        </w:rPr>
      </w:pPr>
    </w:p>
    <w:sectPr w:rsidR="00363B19" w:rsidRPr="003E7A60" w:rsidSect="00DE681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1F9" w:rsidRDefault="00BF11F9" w:rsidP="003E7A60">
      <w:r>
        <w:separator/>
      </w:r>
    </w:p>
  </w:endnote>
  <w:endnote w:type="continuationSeparator" w:id="0">
    <w:p w:rsidR="00BF11F9" w:rsidRDefault="00BF11F9" w:rsidP="003E7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813" w:rsidRPr="008C3EDB" w:rsidRDefault="00DE6813" w:rsidP="00DE6813">
    <w:pPr>
      <w:spacing w:line="160" w:lineRule="atLeast"/>
      <w:rPr>
        <w:sz w:val="16"/>
        <w:szCs w:val="16"/>
      </w:rPr>
    </w:pPr>
    <w:r w:rsidRPr="008C3EDB">
      <w:rPr>
        <w:sz w:val="16"/>
        <w:szCs w:val="16"/>
      </w:rPr>
      <w:t xml:space="preserve">Исп. </w:t>
    </w:r>
    <w:r>
      <w:rPr>
        <w:sz w:val="16"/>
        <w:szCs w:val="16"/>
      </w:rPr>
      <w:t>М</w:t>
    </w:r>
    <w:r w:rsidRPr="008C3EDB">
      <w:rPr>
        <w:sz w:val="16"/>
        <w:szCs w:val="16"/>
      </w:rPr>
      <w:t>.</w:t>
    </w:r>
    <w:r>
      <w:rPr>
        <w:sz w:val="16"/>
        <w:szCs w:val="16"/>
      </w:rPr>
      <w:t>А</w:t>
    </w:r>
    <w:r w:rsidRPr="008C3EDB">
      <w:rPr>
        <w:sz w:val="16"/>
        <w:szCs w:val="16"/>
      </w:rPr>
      <w:t>.</w:t>
    </w:r>
    <w:r>
      <w:rPr>
        <w:sz w:val="16"/>
        <w:szCs w:val="16"/>
      </w:rPr>
      <w:t xml:space="preserve"> Кабанов</w:t>
    </w:r>
  </w:p>
  <w:p w:rsidR="00DE6813" w:rsidRPr="008C3EDB" w:rsidRDefault="00DE6813" w:rsidP="00DE6813">
    <w:pPr>
      <w:spacing w:line="160" w:lineRule="atLeast"/>
      <w:rPr>
        <w:sz w:val="16"/>
        <w:szCs w:val="16"/>
      </w:rPr>
    </w:pPr>
    <w:r w:rsidRPr="008C3EDB">
      <w:rPr>
        <w:sz w:val="16"/>
        <w:szCs w:val="16"/>
      </w:rPr>
      <w:t>214-7</w:t>
    </w:r>
    <w:r>
      <w:rPr>
        <w:sz w:val="16"/>
        <w:szCs w:val="16"/>
      </w:rPr>
      <w:t>1</w:t>
    </w:r>
    <w:r w:rsidRPr="008C3EDB">
      <w:rPr>
        <w:sz w:val="16"/>
        <w:szCs w:val="16"/>
      </w:rPr>
      <w:t>-</w:t>
    </w:r>
    <w:r>
      <w:rPr>
        <w:sz w:val="16"/>
        <w:szCs w:val="16"/>
      </w:rPr>
      <w:t>89</w:t>
    </w:r>
  </w:p>
  <w:p w:rsidR="00DE6813" w:rsidRPr="008C3EDB" w:rsidRDefault="00DE6813" w:rsidP="00DE6813">
    <w:pPr>
      <w:spacing w:line="160" w:lineRule="atLeast"/>
      <w:rPr>
        <w:sz w:val="16"/>
        <w:szCs w:val="16"/>
      </w:rPr>
    </w:pPr>
    <w:r>
      <w:rPr>
        <w:sz w:val="16"/>
        <w:szCs w:val="16"/>
      </w:rPr>
      <w:t>53</w:t>
    </w:r>
    <w:r w:rsidRPr="008C3EDB">
      <w:rPr>
        <w:sz w:val="16"/>
        <w:szCs w:val="16"/>
      </w:rPr>
      <w:t>-</w:t>
    </w:r>
    <w:r>
      <w:rPr>
        <w:sz w:val="16"/>
        <w:szCs w:val="16"/>
      </w:rPr>
      <w:t>3</w:t>
    </w:r>
    <w:r w:rsidRPr="008C3EDB">
      <w:rPr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1F9" w:rsidRDefault="00BF11F9" w:rsidP="003E7A60">
      <w:r>
        <w:separator/>
      </w:r>
    </w:p>
  </w:footnote>
  <w:footnote w:type="continuationSeparator" w:id="0">
    <w:p w:rsidR="00BF11F9" w:rsidRDefault="00BF11F9" w:rsidP="003E7A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8442521"/>
      <w:docPartObj>
        <w:docPartGallery w:val="Page Numbers (Top of Page)"/>
        <w:docPartUnique/>
      </w:docPartObj>
    </w:sdtPr>
    <w:sdtEndPr/>
    <w:sdtContent>
      <w:p w:rsidR="002002EC" w:rsidRDefault="002002E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A19">
          <w:rPr>
            <w:noProof/>
          </w:rPr>
          <w:t>2</w:t>
        </w:r>
        <w:r>
          <w:fldChar w:fldCharType="end"/>
        </w:r>
      </w:p>
    </w:sdtContent>
  </w:sdt>
  <w:p w:rsidR="002002EC" w:rsidRDefault="002002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4DA"/>
    <w:rsid w:val="00043B36"/>
    <w:rsid w:val="00065994"/>
    <w:rsid w:val="000B5B76"/>
    <w:rsid w:val="00123734"/>
    <w:rsid w:val="001E08A5"/>
    <w:rsid w:val="002002EC"/>
    <w:rsid w:val="0025003F"/>
    <w:rsid w:val="003130AB"/>
    <w:rsid w:val="00346AC4"/>
    <w:rsid w:val="00363B19"/>
    <w:rsid w:val="003A28ED"/>
    <w:rsid w:val="003A71DF"/>
    <w:rsid w:val="003E7A60"/>
    <w:rsid w:val="00420AD4"/>
    <w:rsid w:val="0043623E"/>
    <w:rsid w:val="004D3BBE"/>
    <w:rsid w:val="005770F8"/>
    <w:rsid w:val="005E686D"/>
    <w:rsid w:val="005F448C"/>
    <w:rsid w:val="00624185"/>
    <w:rsid w:val="006C445E"/>
    <w:rsid w:val="006D71C6"/>
    <w:rsid w:val="006E4DFC"/>
    <w:rsid w:val="006F0D74"/>
    <w:rsid w:val="006F34CA"/>
    <w:rsid w:val="00725446"/>
    <w:rsid w:val="00730D8B"/>
    <w:rsid w:val="00797A67"/>
    <w:rsid w:val="00802FED"/>
    <w:rsid w:val="008654DA"/>
    <w:rsid w:val="0089406D"/>
    <w:rsid w:val="00896C2A"/>
    <w:rsid w:val="008D2CCB"/>
    <w:rsid w:val="008F0812"/>
    <w:rsid w:val="00907CA8"/>
    <w:rsid w:val="00960C6E"/>
    <w:rsid w:val="0097637C"/>
    <w:rsid w:val="00A47895"/>
    <w:rsid w:val="00A64899"/>
    <w:rsid w:val="00B02193"/>
    <w:rsid w:val="00B4713D"/>
    <w:rsid w:val="00BF11F9"/>
    <w:rsid w:val="00C07C98"/>
    <w:rsid w:val="00C9569A"/>
    <w:rsid w:val="00C97DBC"/>
    <w:rsid w:val="00CB4BBA"/>
    <w:rsid w:val="00CD4A19"/>
    <w:rsid w:val="00D31F59"/>
    <w:rsid w:val="00D3237C"/>
    <w:rsid w:val="00D65583"/>
    <w:rsid w:val="00DE6813"/>
    <w:rsid w:val="00E102DF"/>
    <w:rsid w:val="00E110D4"/>
    <w:rsid w:val="00E43C95"/>
    <w:rsid w:val="00E74909"/>
    <w:rsid w:val="00F151D8"/>
    <w:rsid w:val="00F5301D"/>
    <w:rsid w:val="00FC30BC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7A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7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E7A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E7A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7A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7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E7A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E7A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1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2474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Грачева Светлана Германовна</dc:creator>
  <cp:lastModifiedBy>Архакова Герел Сергеевна</cp:lastModifiedBy>
  <cp:revision>2</cp:revision>
  <cp:lastPrinted>2017-01-11T13:06:00Z</cp:lastPrinted>
  <dcterms:created xsi:type="dcterms:W3CDTF">2017-01-17T07:59:00Z</dcterms:created>
  <dcterms:modified xsi:type="dcterms:W3CDTF">2017-01-17T07:59:00Z</dcterms:modified>
</cp:coreProperties>
</file>